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3A" w:rsidRPr="00081B3A" w:rsidRDefault="00081B3A" w:rsidP="00081B3A">
      <w:pPr>
        <w:rPr>
          <w:b/>
          <w:lang w:eastAsia="ru-RU"/>
        </w:rPr>
      </w:pPr>
      <w:r w:rsidRPr="00081B3A">
        <w:rPr>
          <w:b/>
          <w:lang w:eastAsia="ru-RU"/>
        </w:rPr>
        <w:t>Политика конфиденциальности персональных данных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-НСК, (далее – Сайт) расположенный на доменном имени вторсырье.com (а также его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субдоменах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), может получить о Пользователе во время использования сайта вторсырье.com (а также его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субдоменов</w:t>
      </w:r>
      <w:proofErr w:type="spellEnd"/>
      <w:r w:rsidRPr="00081B3A">
        <w:rPr>
          <w:rFonts w:ascii="Arial" w:hAnsi="Arial" w:cs="Arial"/>
          <w:color w:val="333333"/>
          <w:lang w:eastAsia="ru-RU"/>
        </w:rPr>
        <w:t>), его программ и его продуктов.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t>1. Определение терминов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</w:t>
      </w:r>
      <w:proofErr w:type="gramStart"/>
      <w:r w:rsidRPr="00081B3A">
        <w:rPr>
          <w:rFonts w:ascii="Arial" w:hAnsi="Arial" w:cs="Arial"/>
          <w:color w:val="333333"/>
          <w:lang w:eastAsia="ru-RU"/>
        </w:rPr>
        <w:t xml:space="preserve"> В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настоящей Политике конфиденциальности используются следующие термины: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1.1.1. «Администрация сайта» (далее – Администрация) – уполномоченные сотрудники на управление сайтом 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действующие от имен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и ООО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"ТД "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Сибвтор-Нск</w:t>
      </w:r>
      <w:proofErr w:type="spellEnd"/>
      <w:r w:rsidRPr="00081B3A">
        <w:rPr>
          <w:rFonts w:ascii="Arial" w:hAnsi="Arial" w:cs="Arial"/>
          <w:color w:val="333333"/>
          <w:lang w:eastAsia="ru-RU"/>
        </w:rPr>
        <w:t>",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1.1.3. 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1.1.5. «Сайт 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-НСК» - это совокупность 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связанных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между собой веб-страниц, размещенных в сети Интернет по уникальному адресу (URL): вторсырье.com, а также его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субдоменах</w:t>
      </w:r>
      <w:proofErr w:type="spellEnd"/>
      <w:r w:rsidRPr="00081B3A">
        <w:rPr>
          <w:rFonts w:ascii="Arial" w:hAnsi="Arial" w:cs="Arial"/>
          <w:color w:val="333333"/>
          <w:lang w:eastAsia="ru-RU"/>
        </w:rPr>
        <w:t>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1.1.6. «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Субдомены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» - это страницы или совокупность страниц, расположенные на доменах третьего уровня, принадлежащие сайту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а также другие временные страницы, внизу который указана контактная информация Администрации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1.1.5. «Пользователь сайта 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 » (далее Пользователь) – лицо, имеющее доступ к сайту 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посредством сети Интернет и использующее информацию, материалы и продукты сайта 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1.1.7. «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Cookies</w:t>
      </w:r>
      <w:proofErr w:type="spellEnd"/>
      <w:r w:rsidRPr="00081B3A">
        <w:rPr>
          <w:rFonts w:ascii="Arial" w:hAnsi="Arial" w:cs="Arial"/>
          <w:color w:val="333333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1.1.8. «IP-адрес» — уникальный сетевой адрес узла в компьютерной сети, через который Пользователь получает доступ на Сайт.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1.1.9. «Товар » - продукт, который Пользователь заказывает на сайте и оплачивает через платёжные системы.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t>2. Общие положения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2.1. Использование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 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lastRenderedPageBreak/>
        <w:t xml:space="preserve">2.3. Настоящая Политика конфиденциальности применяется к сайту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-НСК. Сайт не контролирует и не несет ответственность за сайты третьих лиц, на которые Пользователь может перейти по ссылкам, доступным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t>3. Предмет политики конфиденциальности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при подписке на информационную e-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mail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 рассылку или при оформлении заказа.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3.2. </w:t>
      </w:r>
      <w:proofErr w:type="gramStart"/>
      <w:r w:rsidRPr="00081B3A">
        <w:rPr>
          <w:rFonts w:ascii="Arial" w:hAnsi="Arial" w:cs="Arial"/>
          <w:color w:val="333333"/>
          <w:lang w:eastAsia="ru-RU"/>
        </w:rPr>
        <w:t xml:space="preserve">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 и включают в себя следующую информацию:</w:t>
      </w:r>
      <w:r w:rsidRPr="00081B3A">
        <w:rPr>
          <w:rFonts w:ascii="Arial" w:hAnsi="Arial" w:cs="Arial"/>
          <w:color w:val="333333"/>
          <w:lang w:eastAsia="ru-RU"/>
        </w:rPr>
        <w:br/>
        <w:t>3.2.1. фамилию, имя, отчество Пользователя;</w:t>
      </w:r>
      <w:r w:rsidRPr="00081B3A">
        <w:rPr>
          <w:rFonts w:ascii="Arial" w:hAnsi="Arial" w:cs="Arial"/>
          <w:color w:val="333333"/>
          <w:lang w:eastAsia="ru-RU"/>
        </w:rPr>
        <w:br/>
        <w:t>3.2.2. контактный телефон Пользователя;</w:t>
      </w:r>
      <w:r w:rsidRPr="00081B3A">
        <w:rPr>
          <w:rFonts w:ascii="Arial" w:hAnsi="Arial" w:cs="Arial"/>
          <w:color w:val="333333"/>
          <w:lang w:eastAsia="ru-RU"/>
        </w:rPr>
        <w:br/>
        <w:t>3.2.3. адрес электронной почты (e-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mail</w:t>
      </w:r>
      <w:proofErr w:type="spellEnd"/>
      <w:r w:rsidRPr="00081B3A">
        <w:rPr>
          <w:rFonts w:ascii="Arial" w:hAnsi="Arial" w:cs="Arial"/>
          <w:color w:val="333333"/>
          <w:lang w:eastAsia="ru-RU"/>
        </w:rPr>
        <w:t>)</w:t>
      </w:r>
      <w:r w:rsidRPr="00081B3A">
        <w:rPr>
          <w:rFonts w:ascii="Arial" w:hAnsi="Arial" w:cs="Arial"/>
          <w:color w:val="333333"/>
          <w:lang w:eastAsia="ru-RU"/>
        </w:rPr>
        <w:br/>
        <w:t>3.2.4. место жительство Пользователя (при необходимости)</w:t>
      </w:r>
      <w:r w:rsidRPr="00081B3A">
        <w:rPr>
          <w:rFonts w:ascii="Arial" w:hAnsi="Arial" w:cs="Arial"/>
          <w:color w:val="333333"/>
          <w:lang w:eastAsia="ru-RU"/>
        </w:rPr>
        <w:br/>
        <w:t>3.2.5. адрес доставки Товара (при необходимости) 3.2.6. фотографию (при необходимости).</w:t>
      </w:r>
      <w:proofErr w:type="gramEnd"/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3.3. Сайт защищает Данные, которые автоматически передаются при посещении страниц:</w:t>
      </w:r>
      <w:r w:rsidRPr="00081B3A">
        <w:rPr>
          <w:rFonts w:ascii="Arial" w:hAnsi="Arial" w:cs="Arial"/>
          <w:color w:val="333333"/>
          <w:lang w:eastAsia="ru-RU"/>
        </w:rPr>
        <w:br/>
        <w:t>- IP адрес;</w:t>
      </w:r>
      <w:r w:rsidRPr="00081B3A">
        <w:rPr>
          <w:rFonts w:ascii="Arial" w:hAnsi="Arial" w:cs="Arial"/>
          <w:color w:val="333333"/>
          <w:lang w:eastAsia="ru-RU"/>
        </w:rPr>
        <w:br/>
        <w:t xml:space="preserve">- информация из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cookies</w:t>
      </w:r>
      <w:proofErr w:type="spellEnd"/>
      <w:r w:rsidRPr="00081B3A">
        <w:rPr>
          <w:rFonts w:ascii="Arial" w:hAnsi="Arial" w:cs="Arial"/>
          <w:color w:val="333333"/>
          <w:lang w:eastAsia="ru-RU"/>
        </w:rPr>
        <w:t>;</w:t>
      </w:r>
      <w:r w:rsidRPr="00081B3A">
        <w:rPr>
          <w:rFonts w:ascii="Arial" w:hAnsi="Arial" w:cs="Arial"/>
          <w:color w:val="333333"/>
          <w:lang w:eastAsia="ru-RU"/>
        </w:rPr>
        <w:br/>
        <w:t>- информация о браузере</w:t>
      </w:r>
      <w:r w:rsidRPr="00081B3A">
        <w:rPr>
          <w:rFonts w:ascii="Arial" w:hAnsi="Arial" w:cs="Arial"/>
          <w:color w:val="333333"/>
          <w:lang w:eastAsia="ru-RU"/>
        </w:rPr>
        <w:br/>
        <w:t>- время доступа;</w:t>
      </w:r>
      <w:r w:rsidRPr="00081B3A">
        <w:rPr>
          <w:rFonts w:ascii="Arial" w:hAnsi="Arial" w:cs="Arial"/>
          <w:color w:val="333333"/>
          <w:lang w:eastAsia="ru-RU"/>
        </w:rPr>
        <w:br/>
        <w:t xml:space="preserve">-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реферер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 (адрес предыдущей страницы).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3.3.1. Отключение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cookies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 может повлечь невозможность доступа к частям сайта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 ,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требующим авторизации.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3.3.2. Сайт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п.п</w:t>
      </w:r>
      <w:proofErr w:type="spellEnd"/>
      <w:r w:rsidRPr="00081B3A">
        <w:rPr>
          <w:rFonts w:ascii="Arial" w:hAnsi="Arial" w:cs="Arial"/>
          <w:color w:val="333333"/>
          <w:lang w:eastAsia="ru-RU"/>
        </w:rPr>
        <w:t>. 5.2. и 5.3. настоящей Политики конфиденциальности.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t>4. Цели сбора персональной информации пользователя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4.1. Персональные данные Пользователя Администрация может использовать в целях:</w:t>
      </w:r>
      <w:r w:rsidRPr="00081B3A">
        <w:rPr>
          <w:rFonts w:ascii="Arial" w:hAnsi="Arial" w:cs="Arial"/>
          <w:color w:val="333333"/>
          <w:lang w:eastAsia="ru-RU"/>
        </w:rPr>
        <w:br/>
        <w:t xml:space="preserve">4.1.1. Идентификации Пользователя, зарегистрированного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 для его дальнейшей авторизации, оформления заказа и других действий.</w:t>
      </w:r>
      <w:r w:rsidRPr="00081B3A">
        <w:rPr>
          <w:rFonts w:ascii="Arial" w:hAnsi="Arial" w:cs="Arial"/>
          <w:color w:val="333333"/>
          <w:lang w:eastAsia="ru-RU"/>
        </w:rPr>
        <w:br/>
        <w:t xml:space="preserve">4.1.2. Предоставления Пользователю доступа к персонализированным данным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-НСК.</w:t>
      </w:r>
      <w:r w:rsidRPr="00081B3A">
        <w:rPr>
          <w:rFonts w:ascii="Arial" w:hAnsi="Arial" w:cs="Arial"/>
          <w:color w:val="333333"/>
          <w:lang w:eastAsia="ru-RU"/>
        </w:rPr>
        <w:br/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оказания услуг и обработки запросов и заявок от Пользователя.</w:t>
      </w:r>
      <w:r w:rsidRPr="00081B3A">
        <w:rPr>
          <w:rFonts w:ascii="Arial" w:hAnsi="Arial" w:cs="Arial"/>
          <w:color w:val="333333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081B3A">
        <w:rPr>
          <w:rFonts w:ascii="Arial" w:hAnsi="Arial" w:cs="Arial"/>
          <w:color w:val="333333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081B3A">
        <w:rPr>
          <w:rFonts w:ascii="Arial" w:hAnsi="Arial" w:cs="Arial"/>
          <w:color w:val="333333"/>
          <w:lang w:eastAsia="ru-RU"/>
        </w:rPr>
        <w:br/>
        <w:t xml:space="preserve">4.1.6. Создания учетной записи для использования частей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если Пользователь дал согласие на создание учетной записи.</w:t>
      </w:r>
      <w:r w:rsidRPr="00081B3A">
        <w:rPr>
          <w:rFonts w:ascii="Arial" w:hAnsi="Arial" w:cs="Arial"/>
          <w:color w:val="333333"/>
          <w:lang w:eastAsia="ru-RU"/>
        </w:rPr>
        <w:br/>
        <w:t>4.1.7. Уведомления Пользователя по электронной почте.</w:t>
      </w:r>
      <w:r w:rsidRPr="00081B3A">
        <w:rPr>
          <w:rFonts w:ascii="Arial" w:hAnsi="Arial" w:cs="Arial"/>
          <w:color w:val="333333"/>
          <w:lang w:eastAsia="ru-RU"/>
        </w:rPr>
        <w:br/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-НСК.</w:t>
      </w:r>
      <w:r w:rsidRPr="00081B3A">
        <w:rPr>
          <w:rFonts w:ascii="Arial" w:hAnsi="Arial" w:cs="Arial"/>
          <w:color w:val="333333"/>
          <w:lang w:eastAsia="ru-RU"/>
        </w:rPr>
        <w:br/>
        <w:t xml:space="preserve">4.1.9. Предоставления Пользователю с его согласия специальных предложений, информации о ценах, </w:t>
      </w:r>
      <w:r w:rsidRPr="00081B3A">
        <w:rPr>
          <w:rFonts w:ascii="Arial" w:hAnsi="Arial" w:cs="Arial"/>
          <w:color w:val="333333"/>
          <w:lang w:eastAsia="ru-RU"/>
        </w:rPr>
        <w:lastRenderedPageBreak/>
        <w:t xml:space="preserve">новостной рассылки и иных сведений от имени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-НСК.</w:t>
      </w:r>
      <w:r w:rsidRPr="00081B3A">
        <w:rPr>
          <w:rFonts w:ascii="Arial" w:hAnsi="Arial" w:cs="Arial"/>
          <w:color w:val="333333"/>
          <w:lang w:eastAsia="ru-RU"/>
        </w:rPr>
        <w:br/>
        <w:t>4.1.10. Осуществления рекламной деятельности с согласия Пользователя.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t>5. Способы и сроки обработки персональной информации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включая доставку Товара, документации или e-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mail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 сообщений.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t>6. Права и обязанности сторон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6.1. Пользователь вправе: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и давать согласие на их обработку.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6.2. Администрация обязана: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п.п</w:t>
      </w:r>
      <w:proofErr w:type="spellEnd"/>
      <w:r w:rsidRPr="00081B3A">
        <w:rPr>
          <w:rFonts w:ascii="Arial" w:hAnsi="Arial" w:cs="Arial"/>
          <w:color w:val="333333"/>
          <w:lang w:eastAsia="ru-RU"/>
        </w:rPr>
        <w:t>. 5.2 и 5.3. настоящей Политики Конфиденциальности.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lastRenderedPageBreak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t>7. Ответственность сторон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п.п</w:t>
      </w:r>
      <w:proofErr w:type="spellEnd"/>
      <w:r w:rsidRPr="00081B3A">
        <w:rPr>
          <w:rFonts w:ascii="Arial" w:hAnsi="Arial" w:cs="Arial"/>
          <w:color w:val="333333"/>
          <w:lang w:eastAsia="ru-RU"/>
        </w:rPr>
        <w:t>. 5.2., 5.3. и 7.2. настоящей Политики Конфиденциальности.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081B3A">
        <w:rPr>
          <w:rFonts w:ascii="Arial" w:hAnsi="Arial" w:cs="Arial"/>
          <w:color w:val="333333"/>
          <w:lang w:eastAsia="ru-RU"/>
        </w:rPr>
        <w:br/>
        <w:t>7.2.1. Стала публичным достоянием до её утраты или разглашения.</w:t>
      </w:r>
      <w:r w:rsidRPr="00081B3A">
        <w:rPr>
          <w:rFonts w:ascii="Arial" w:hAnsi="Arial" w:cs="Arial"/>
          <w:color w:val="333333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081B3A">
        <w:rPr>
          <w:rFonts w:ascii="Arial" w:hAnsi="Arial" w:cs="Arial"/>
          <w:color w:val="333333"/>
          <w:lang w:eastAsia="ru-RU"/>
        </w:rPr>
        <w:br/>
        <w:t>7.2.3. Была разглашена с согласия Пользователя.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но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7.4. Пользователь признает, что ответственность за любую информацию (в том числе, 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но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не ограничиваясь: файлы с данными, тексты и т. д.), к которой он может иметь доступ как к части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несет лицо, предоставившее такую информацию.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7.5. Пользователь соглашается, что информация, предоставленная ему как часть сайта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-НСК,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-НСК.</w:t>
      </w:r>
      <w:r w:rsidRPr="00081B3A">
        <w:rPr>
          <w:rFonts w:ascii="Arial" w:hAnsi="Arial" w:cs="Arial"/>
          <w:color w:val="333333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7.6. 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В отношение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текстовых материалов (статей, публикаций, находящихся в свободном публичном доступе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-НСК) допускается их распространение при условии, что будет дана ссылка на Сайт.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 или передаваемых через него.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7.9. Администрация не несет ответственность за какую-либо информацию, размещенную пользователем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 xml:space="preserve">-НСК, включая, 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но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не ограничиваясь: информацию, защищенную авторским правом, без прямого согласия владельца авторского права.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lastRenderedPageBreak/>
        <w:t>8. Разрешение споров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8.3. При </w:t>
      </w:r>
      <w:proofErr w:type="gramStart"/>
      <w:r w:rsidRPr="00081B3A">
        <w:rPr>
          <w:rFonts w:ascii="Arial" w:hAnsi="Arial" w:cs="Arial"/>
          <w:color w:val="333333"/>
          <w:lang w:eastAsia="ru-RU"/>
        </w:rPr>
        <w:t>не достижении</w:t>
      </w:r>
      <w:proofErr w:type="gramEnd"/>
      <w:r w:rsidRPr="00081B3A">
        <w:rPr>
          <w:rFonts w:ascii="Arial" w:hAnsi="Arial" w:cs="Arial"/>
          <w:color w:val="333333"/>
          <w:lang w:eastAsia="ru-RU"/>
        </w:rPr>
        <w:t xml:space="preserve"> соглашения спор будет передан на рассмотрение Арбитражного суда г. Новосибирск.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081B3A" w:rsidRPr="00081B3A" w:rsidRDefault="00081B3A" w:rsidP="00081B3A">
      <w:pPr>
        <w:rPr>
          <w:color w:val="444444"/>
          <w:lang w:eastAsia="ru-RU"/>
        </w:rPr>
      </w:pPr>
      <w:r w:rsidRPr="00081B3A">
        <w:rPr>
          <w:color w:val="444444"/>
          <w:lang w:eastAsia="ru-RU"/>
        </w:rPr>
        <w:t>9. Дополнительные условия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 xml:space="preserve">9.2. Новая Политика конфиденциальности вступает в силу с момента ее размещения на сайте </w:t>
      </w:r>
      <w:proofErr w:type="spellStart"/>
      <w:r w:rsidRPr="00081B3A">
        <w:rPr>
          <w:rFonts w:ascii="Arial" w:hAnsi="Arial" w:cs="Arial"/>
          <w:color w:val="333333"/>
          <w:lang w:eastAsia="ru-RU"/>
        </w:rPr>
        <w:t>Сибвтор</w:t>
      </w:r>
      <w:proofErr w:type="spellEnd"/>
      <w:r w:rsidRPr="00081B3A">
        <w:rPr>
          <w:rFonts w:ascii="Arial" w:hAnsi="Arial" w:cs="Arial"/>
          <w:color w:val="333333"/>
          <w:lang w:eastAsia="ru-RU"/>
        </w:rPr>
        <w:t>-НСК, если иное не предусмотрено новой редакцией Политики конфиденциальности.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r w:rsidRPr="00081B3A">
        <w:rPr>
          <w:rFonts w:ascii="Arial" w:hAnsi="Arial" w:cs="Arial"/>
          <w:color w:val="333333"/>
          <w:lang w:eastAsia="ru-RU"/>
        </w:rPr>
        <w:t>9.3. Все предложения или вопросы касательно настоящей Политики конфиденциальности следует сообщать по адресу: sibvtornsk@mail.ru</w:t>
      </w:r>
    </w:p>
    <w:p w:rsidR="00081B3A" w:rsidRPr="00081B3A" w:rsidRDefault="00081B3A" w:rsidP="00081B3A">
      <w:pPr>
        <w:rPr>
          <w:rFonts w:ascii="Arial" w:hAnsi="Arial" w:cs="Arial"/>
          <w:color w:val="333333"/>
          <w:lang w:eastAsia="ru-RU"/>
        </w:rPr>
      </w:pPr>
      <w:bookmarkStart w:id="0" w:name="_GoBack"/>
      <w:bookmarkEnd w:id="0"/>
      <w:r w:rsidRPr="00081B3A">
        <w:rPr>
          <w:rFonts w:ascii="Arial" w:hAnsi="Arial" w:cs="Arial"/>
          <w:color w:val="333333"/>
          <w:lang w:eastAsia="ru-RU"/>
        </w:rPr>
        <w:t>г. Новосибирск, ОГРН 1195476020035</w:t>
      </w:r>
    </w:p>
    <w:p w:rsidR="002243F0" w:rsidRPr="00081B3A" w:rsidRDefault="002243F0" w:rsidP="00081B3A"/>
    <w:sectPr w:rsidR="002243F0" w:rsidRPr="00081B3A" w:rsidSect="00081B3A">
      <w:pgSz w:w="11906" w:h="16838"/>
      <w:pgMar w:top="568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F5"/>
    <w:rsid w:val="00081B3A"/>
    <w:rsid w:val="002243F0"/>
    <w:rsid w:val="00B65409"/>
    <w:rsid w:val="00F7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B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AnchenSP</dc:creator>
  <cp:keywords/>
  <dc:description/>
  <cp:lastModifiedBy>AnchenSP</cp:lastModifiedBy>
  <cp:revision>3</cp:revision>
  <dcterms:created xsi:type="dcterms:W3CDTF">2020-01-17T06:55:00Z</dcterms:created>
  <dcterms:modified xsi:type="dcterms:W3CDTF">2020-01-17T06:57:00Z</dcterms:modified>
</cp:coreProperties>
</file>